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ANEXO 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Solicitação do subsídio mensal (Lei Aldir Blanc)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C</w:t>
      </w:r>
      <w:r>
        <w:rPr>
          <w:rFonts w:eastAsia="Calibri"/>
        </w:rPr>
        <w:t>onsideram-se espaços culturais aqueles organizados e mantidos por pessoas, organizações da sociedade civil, empresas culturais, organizações culturais comunitárias, cooperativas com finalidade cultural e instituições culturais, com ou sem fins lucrativos, que estejam dedicados a realizar atividades artísticas e culturais, tais como: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I – Pontos e Pontões de Cultura;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II – Teatros Independentes;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III – Escolas de Música, de Capoeira, de Artes, Estúdios, Companhias e Escolas de Dança;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IV – Circos;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V – Cineclubes;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VI – Centros Culturais, Casas de Cultura, e Centros de Tradições Regionais;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VII – Terreiros de Natureza Cultural;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VIII – Museus Comunitários, Centros de Memória e Patrimônio;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IX – Bibliotecas Comunitárias;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 – Espaços Culturais em Comunidades Indígenas;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XI – Centros Artísticos e Culturais Afro-brasileiros;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XII – Comunidades Quilombolas;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XIII – Espaços de Povos e Comunidades Tradicionais;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XIV – Teatro de Rua e Demais expressões artísticas e culturais realizadas em espaços públicos;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XV – Livrarias, Editoras e Sebos;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XVI – Festas Populares, inclusive o Carnaval, São João, e outras de caráter regional;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XVII – Empresas de Diversão e Produção de Espetáculos;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XVIII – Estúdios de Fotografia;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XIX – Produtoras de Cinema e Audiovisual;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XX – Ateliês de Pintura, Moda, Design e Artesanato;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XXI – Galerias de Arte e de Fotografias;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XXII – Feiras de Arte e de Artesanato;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XXIII – Espaços de Apresentação Musical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XXIV – Espaços de Literatura, Poesia e Literatura de Cordel;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XXV – Espaços e Centros de Cultural Alimentar de Base Comunitária, Agroecológica e de Culturas Originárias, Tradicionais e Populares;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 xml:space="preserve">XXVI – Outros espaços e atividades, artísticas e culturais, validadas no Cadastro Cultural de </w:t>
      </w:r>
      <w:r>
        <w:rPr>
          <w:rFonts w:eastAsia="Calibri"/>
        </w:rPr>
        <w:t>Belo Jardim</w:t>
      </w:r>
      <w:r>
        <w:rPr>
          <w:rFonts w:eastAsia="Calibri"/>
        </w:rPr>
        <w:t>.</w:t>
      </w:r>
    </w:p>
    <w:p>
      <w:pPr>
        <w:pStyle w:val="Normal"/>
        <w:spacing w:lineRule="auto" w:line="360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Farão jus ao subsídio mensal, as entidades acima citadas, desde que estejam com suas atividades interrompidas e que comprovar sua inscrição no seguinte cadastro: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  <w:t>I – Cadastro Municipal de Cultura;</w:t>
      </w:r>
    </w:p>
    <w:p>
      <w:pPr>
        <w:pStyle w:val="Normal"/>
        <w:spacing w:lineRule="auto" w:line="36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O subsídio mensal de que trata o inciso II do art. 2° da Lei Federal nº 14.017/2020, terá seu valor mensal estabelecido em R$ 3.000,00 (três mil reais), conforme preconiza o Decreto Municipal nº 55/2020, objetivando atender o maior número de beneficiários. </w:t>
      </w:r>
    </w:p>
    <w:p>
      <w:pPr>
        <w:pStyle w:val="Normal"/>
        <w:rPr/>
      </w:pPr>
      <w:r>
        <w:rPr>
          <w:b/>
          <w:color w:val="000000"/>
        </w:rPr>
        <w:t>Parágrafo Primeiro.</w:t>
      </w:r>
      <w:r>
        <w:rPr>
          <w:color w:val="000000"/>
        </w:rPr>
        <w:t xml:space="preserve"> O subsídio de que trata o caput deste artigo, será concedido em parcela única, o referente ao período de 03 (três) meses, ou seja, R$ 9.000,00 (nove mil reais), aos espaços que comprovem sua atuação nas áreas artísticas e/ou culturais, num período não inferior a 24 (vinte e quatro) meses, imediatamente anteriores a 30 de junho de 2020, data de publicação da Lei Federal n° 14.017/2020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ATENÇÃO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O requerimento ficará disponível, para os solicitantes, do dia 10 ao dia 19 de novembro de 2020.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No ato da solicitação, o solicitante deverá anexar documentos que comprovem as despesas do espaço, empresa, grupo ou organização cultural, desde a publicação do Decreto Legislativo n° 6/2020 (que reconheceu a situação de calamidade pública em virtude da pandemia do Coronavírus), em 20 de março de 2020, até a presente data.</w:t>
      </w:r>
      <w:r>
        <w:rPr>
          <w:kern w:val="2"/>
          <w:lang w:eastAsia="pt-BR"/>
        </w:rPr>
        <w:t xml:space="preserve"> Entende-se como despesas: </w:t>
      </w:r>
      <w:r>
        <w:rPr>
          <w:kern w:val="2"/>
          <w:u w:val="single"/>
          <w:lang w:eastAsia="pt-BR"/>
        </w:rPr>
        <w:t xml:space="preserve">contas de </w:t>
      </w:r>
      <w:r>
        <w:rPr>
          <w:u w:val="single"/>
        </w:rPr>
        <w:t xml:space="preserve">internet, transporte, aluguel, telefone, consumo de água e luz e outras despesas relativas à manutenção da atividade, diretamente ligadas às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u w:val="single"/>
        </w:rPr>
        <w:t>ações realizadas, ou seja, todo custo existente para a concretização da atividade cultural, tais como: profissionais, recursos humanos, serviços de manutenção, limpeza, segurança e outras para o devido funcionamento do local e a continuidade das atividades impactadas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Este formulário de requerimento, </w:t>
      </w:r>
      <w:r>
        <w:rPr>
          <w:b/>
          <w:bCs w:val="false"/>
        </w:rPr>
        <w:t>assim como toda a documentação exigida no Anexo III</w:t>
      </w:r>
      <w:r>
        <w:rPr/>
        <w:t xml:space="preserve">, deverão ser encaminhadas, preferencialmente, através do e-mail </w:t>
      </w:r>
      <w:hyperlink r:id="rId2">
        <w:r>
          <w:rPr>
            <w:rStyle w:val="LinkdaInternet"/>
          </w:rPr>
          <w:t>seccullturabj@gmail.com</w:t>
        </w:r>
      </w:hyperlink>
      <w:r>
        <w:rPr/>
        <w:t xml:space="preserve"> do dia 10 ao dia 19 de novembro de 2020, até às 23h59min ou </w:t>
      </w:r>
      <w:r>
        <w:rPr>
          <w:color w:val="000000"/>
          <w:lang w:eastAsia="pt-BR"/>
        </w:rPr>
        <w:t xml:space="preserve">entregues presencialmente, </w:t>
      </w:r>
      <w:r>
        <w:rPr/>
        <w:t xml:space="preserve">do dia 10 ao dia 19 de novembro de 2020, </w:t>
      </w:r>
      <w:r>
        <w:rPr>
          <w:color w:val="000000"/>
          <w:lang w:eastAsia="pt-BR"/>
        </w:rPr>
        <w:t>de segunda a sexta, das 8h às 13h, na sede da Secretaria de Cultura, Turismo, Eventos e Esportes.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 w:val="false"/>
        </w:rPr>
      </w:pPr>
      <w:r>
        <w:rPr>
          <w:b/>
          <w:bCs w:val="false"/>
        </w:rPr>
        <w:t>SOLICITAÇÃO DE ESPAÇOS, GRUPOS OU ORGANIZAÇÕES CULTURAIS REPRESENTADOS POR PESSOA FÍSICA</w:t>
      </w:r>
    </w:p>
    <w:p>
      <w:pPr>
        <w:pStyle w:val="Normal"/>
        <w:rPr/>
      </w:pPr>
      <w:r>
        <w:rPr/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3"/>
        <w:gridCol w:w="4540"/>
      </w:tblGrid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 xml:space="preserve">Nome do solicitante 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Nome do espaço, grupo ou organização</w:t>
            </w:r>
          </w:p>
        </w:tc>
      </w:tr>
      <w:tr>
        <w:trPr/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 xml:space="preserve">CPF:                                 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RG: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Data de nascimento: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Endereço completo, com CEP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Onde está cadastrado ?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t-BR"/>
              </w:rPr>
              <w:t xml:space="preserve">Relacione as atividades que desenvolveu de março de 2018 até hoje, em ordem cronológica </w:t>
            </w:r>
            <w:r>
              <w:rPr>
                <w:b/>
                <w:lang w:eastAsia="pt-BR"/>
              </w:rPr>
              <w:t>(nos meses em que sua atividade foi interrompida, devido à pandemia do Coronavírus, apenas escreva “ATIVIDADE INTERROMPIDA”)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Março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Abril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Maio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Junho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Julho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Agosto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Setembro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Outubro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Novembro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Dezembro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Janeiro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Fevereiro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Março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Abril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Maio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Junho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Julho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Agosto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Setembro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Outubro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Novembro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Dezembro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Janeiro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Fevereiro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Março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Abril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Maio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Junho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Julho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Agosto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Setembro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Outubro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Normal"/>
        <w:rPr>
          <w:b/>
          <w:b/>
          <w:bCs w:val="false"/>
        </w:rPr>
      </w:pPr>
      <w:r>
        <w:rPr>
          <w:b/>
          <w:bCs w:val="false"/>
        </w:rPr>
        <w:t>SOLICITAÇÃO DE PESSOA JURÍDICA</w:t>
      </w:r>
    </w:p>
    <w:p>
      <w:pPr>
        <w:pStyle w:val="Normal"/>
        <w:rPr/>
      </w:pPr>
      <w:r>
        <w:rPr/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5"/>
        <w:gridCol w:w="4568"/>
      </w:tblGrid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Razão Social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Nome fantasia (se houver)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</w:tr>
      <w:tr>
        <w:trPr/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CNPJ: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 xml:space="preserve">Data de fundação: 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Nome do dirigente</w:t>
            </w:r>
          </w:p>
        </w:tc>
      </w:tr>
      <w:tr>
        <w:trPr/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 xml:space="preserve">CPF:                                 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RG: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Endereço completo, com CEP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Onde está cadastrado ?</w:t>
            </w:r>
          </w:p>
        </w:tc>
      </w:tr>
      <w:tr>
        <w:trPr/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eastAsia="pt-BR"/>
              </w:rPr>
              <w:t xml:space="preserve">Relacione as atividades que desenvolveu de março de 2018 até hoje, em ordem cronológica. </w:t>
            </w:r>
            <w:r>
              <w:rPr>
                <w:b/>
                <w:lang w:eastAsia="pt-BR"/>
              </w:rPr>
              <w:t>(nos meses em que sua atividade foi interrompida, devido à pandemia do Coronavírus, apenas escreva “ATIVIDADE INTERROMPIDA”)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Março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Abril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Maio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Junho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Julho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Agosto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Setembro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Outubro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Novembro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Dezembro de 2018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Janeiro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Fevereiro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Março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Abril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Maio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Junho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Julho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Agosto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Setembro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Outubro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Novembro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Dezembro de 2019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Janeiro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Fevereiro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Março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Abril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Maio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Junho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Julho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Agosto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Setembro de 2020</w:t>
            </w:r>
          </w:p>
          <w:p>
            <w:pPr>
              <w:pStyle w:val="Normal"/>
              <w:rPr>
                <w:lang w:eastAsia="pt-BR"/>
              </w:rPr>
            </w:pPr>
            <w:r>
              <w:rPr>
                <w:lang w:eastAsia="pt-BR"/>
              </w:rPr>
              <w:t>Outubro de 2020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Solicito o auxílio mensal concedido </w:t>
      </w:r>
      <w:r>
        <w:rPr>
          <w:lang w:eastAsia="pt-BR"/>
        </w:rPr>
        <w:t xml:space="preserve">para a manutenção de espaços artísticos e culturais, microempresas e pequenas empresas culturais, cooperativas, instituições e organizações culturais comunitárias que tiveram as suas atividades interrompidas por força das medidas de isolamento social, em observância ao disposto no inciso II do </w:t>
      </w:r>
      <w:r>
        <w:rPr>
          <w:i/>
          <w:lang w:eastAsia="pt-BR"/>
        </w:rPr>
        <w:t>caput</w:t>
      </w:r>
      <w:r>
        <w:rPr>
          <w:b/>
          <w:lang w:eastAsia="pt-BR"/>
        </w:rPr>
        <w:t xml:space="preserve"> </w:t>
      </w:r>
      <w:r>
        <w:rPr>
          <w:lang w:eastAsia="pt-BR"/>
        </w:rPr>
        <w:t>do art. 2º da Lei nº 14.017/2020.</w:t>
      </w:r>
    </w:p>
    <w:p>
      <w:pPr>
        <w:pStyle w:val="Normal"/>
        <w:rPr>
          <w:lang w:eastAsia="pt-BR"/>
        </w:rPr>
      </w:pPr>
      <w:r>
        <w:rPr>
          <w:lang w:eastAsia="pt-BR"/>
        </w:rPr>
        <w:t>Para tal, declaro que: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/>
      </w:pPr>
      <w:r>
        <w:rPr>
          <w:lang w:eastAsia="pt-BR"/>
        </w:rPr>
        <w:t xml:space="preserve">1. As atividades do </w:t>
      </w:r>
      <w:r>
        <w:rPr>
          <w:b/>
          <w:lang w:eastAsia="pt-BR"/>
        </w:rPr>
        <w:t>(nome do espaço, empresa, ou organização cultural)</w:t>
      </w:r>
      <w:r>
        <w:rPr>
          <w:color w:val="162937"/>
          <w:lang w:eastAsia="pt-BR"/>
        </w:rPr>
        <w:t xml:space="preserve"> </w:t>
      </w:r>
      <w:r>
        <w:rPr>
          <w:lang w:eastAsia="pt-BR"/>
        </w:rPr>
        <w:t xml:space="preserve">foram interrompidas, desde </w:t>
      </w:r>
      <w:r>
        <w:rPr>
          <w:b/>
          <w:lang w:eastAsia="pt-BR"/>
        </w:rPr>
        <w:t>(data)</w:t>
      </w:r>
      <w:r>
        <w:rPr>
          <w:lang w:eastAsia="pt-BR"/>
        </w:rPr>
        <w:t xml:space="preserve"> devido à pandemia do novo Coronavírus;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/>
      </w:pPr>
      <w:r>
        <w:rPr>
          <w:lang w:eastAsia="pt-BR"/>
        </w:rPr>
        <w:t>2. Estamos cadastrados no (informar onde está cadastrado);</w:t>
      </w:r>
      <w:r>
        <w:rPr>
          <w:color w:val="162937"/>
          <w:lang w:eastAsia="pt-BR"/>
        </w:rPr>
        <w:t xml:space="preserve"> 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rPr/>
      </w:pPr>
      <w:r>
        <w:rPr>
          <w:lang w:eastAsia="pt-BR"/>
        </w:rPr>
        <w:t xml:space="preserve">3. Nosso </w:t>
      </w:r>
      <w:r>
        <w:rPr>
          <w:b/>
          <w:lang w:eastAsia="pt-BR"/>
        </w:rPr>
        <w:t>(espaço, empresa ou organização</w:t>
      </w:r>
      <w:r>
        <w:rPr>
          <w:lang w:eastAsia="pt-BR"/>
        </w:rPr>
        <w:t xml:space="preserve">) não tem nenhum vínculo, nem recebe recursos públicos ou repasse público, seja municipal, estadual ou federal, para a manutenção do local, seja </w:t>
      </w:r>
      <w:r>
        <w:rPr>
          <w:kern w:val="2"/>
          <w:lang w:eastAsia="pt-BR"/>
        </w:rPr>
        <w:t>por meio de programas de fomento, incentivo, auxílio, sessão e/ou comodato para uso de espaço público e congênere, tampouco somos mantidos por grupos empresariais;</w:t>
      </w:r>
    </w:p>
    <w:p>
      <w:pPr>
        <w:pStyle w:val="Normal"/>
        <w:rPr>
          <w:kern w:val="2"/>
          <w:lang w:eastAsia="pt-BR"/>
        </w:rPr>
      </w:pPr>
      <w:r>
        <w:rPr>
          <w:kern w:val="2"/>
          <w:lang w:eastAsia="pt-BR"/>
        </w:rPr>
      </w:r>
    </w:p>
    <w:p>
      <w:pPr>
        <w:pStyle w:val="Normal"/>
        <w:rPr>
          <w:kern w:val="2"/>
          <w:lang w:eastAsia="pt-BR"/>
        </w:rPr>
      </w:pPr>
      <w:r>
        <w:rPr>
          <w:kern w:val="2"/>
          <w:lang w:eastAsia="pt-BR"/>
        </w:rPr>
        <w:t>4. Não estamos solicitando cumulativamente o subsídio ao município de Belo Jardim e a outro município;</w:t>
      </w:r>
    </w:p>
    <w:p>
      <w:pPr>
        <w:pStyle w:val="Normal"/>
        <w:rPr>
          <w:kern w:val="2"/>
          <w:lang w:eastAsia="pt-BR"/>
        </w:rPr>
      </w:pPr>
      <w:r>
        <w:rPr>
          <w:kern w:val="2"/>
          <w:lang w:eastAsia="pt-BR"/>
        </w:rPr>
      </w:r>
    </w:p>
    <w:p>
      <w:pPr>
        <w:pStyle w:val="Normal"/>
        <w:rPr/>
      </w:pPr>
      <w:r>
        <w:rPr>
          <w:kern w:val="2"/>
          <w:lang w:eastAsia="pt-BR"/>
        </w:rPr>
        <w:t xml:space="preserve">5. Será realizada a prestação de contas, em até 120 dias, da data de recebimento do benefício, através de </w:t>
      </w:r>
      <w:r>
        <w:rPr/>
        <w:t>internet, transporte, aluguel, telefone, consumo de água e luz e outras despesas relativas à manutenção da atividade, diretamente ligadas às ações realizadas, ou seja, todo custo existente para a concretização da atividade cultural, tais como: profissionais, recursos humanos, serviços de manutenção, limpeza, segurança e outras para o devido funcionamento do local e a continuidade das atividades impactadas. As comprovações das despesas serão através de documentos comprobatórios reconhecidos, como notas fiscais, recibos, contratos de trabalhos, entre outros;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Sendo contemplado com o subsídio mensal, não concorrerei em nenhum edital do município de Belo Jardim, evitando a concentração de renda;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Entregarei, no ato da solicitação, um documento, em que o grupo, coletivo ou organização cultural, me reconheça como representante, com nomes, números de telefones válidos, CPFs e endereços, assim como, a assinatura de todos e todas que fazem parte da organização cultural;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8. Ofereço como contrapartida, sem ônus para o município, assim que a pandemia encerrar: </w:t>
      </w:r>
      <w:r>
        <w:rPr>
          <w:b/>
        </w:rPr>
        <w:t xml:space="preserve">(descrever abaixo e contrapartida, o local sugerido, o período </w:t>
      </w:r>
      <w:r>
        <w:rPr>
          <w:b/>
          <w:u w:val="single"/>
        </w:rPr>
        <w:t>que deverá ser em intervalos regulares</w:t>
      </w:r>
      <w:r>
        <w:rPr>
          <w:b/>
        </w:rPr>
        <w:t xml:space="preserve"> e mensurar o valor da contrapartida) 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Estou ciente de que poderão ocorrer ajustes e/ou alterações da contrapartida, de acordo com as necessidades da Secretaria de Cultura, Turismo, Eventos e Esportes.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Irei cumprir fielmente as contrapartidas estabelecidas, sob pena de ter a prestação de contas rejeitada e ficar impedido(a) de firmar contrato, de quaisquer ordem, com a Prefeitura de Belo Jardim e todos os seus órgãos.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bCs w:val="false"/>
          <w:color w:val="000000"/>
          <w:lang w:eastAsia="pt-BR"/>
        </w:rPr>
      </w:pPr>
      <w:r>
        <w:rPr>
          <w:bCs w:val="false"/>
          <w:color w:val="000000"/>
          <w:lang w:eastAsia="pt-BR"/>
        </w:rPr>
        <w:t>11. As informações prestadas nesta declaração são verdadeiras, e que estou ciente das penalidades previstas no art. 299 do Decreto-Lei nº 2.848, de 7 de dezembro de 1940 - Código Penal*.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Belo Jardim _________ de ________________ de 2020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color w:val="00000A"/>
          <w:sz w:val="24"/>
          <w:szCs w:val="24"/>
          <w:lang w:eastAsia="pt-BR"/>
        </w:rPr>
        <w:t>Nome e assinatura do requerente</w:t>
      </w:r>
    </w:p>
    <w:sectPr>
      <w:headerReference w:type="default" r:id="rId3"/>
      <w:footerReference w:type="default" r:id="rId4"/>
      <w:type w:val="nextPage"/>
      <w:pgSz w:w="11906" w:h="16838"/>
      <w:pgMar w:left="1701" w:right="1133" w:header="708" w:top="2244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0" w:right="-15" w:hanging="10"/>
      <w:jc w:val="center"/>
      <w:rPr/>
    </w:pPr>
    <w:r>
      <w:rPr>
        <w:rFonts w:eastAsia="Calibri" w:cs="Calibri"/>
        <w:color w:val="000000"/>
        <w:sz w:val="22"/>
        <w:szCs w:val="22"/>
        <w:lang w:eastAsia="pt-BR"/>
      </w:rPr>
      <w:tab/>
      <w:t xml:space="preserve">Rua Coronel Antonio Marinho, Nº 260. Ayrton Maciel, Belo Jardim, PE. </w:t>
    </w:r>
    <w:r>
      <w:rPr>
        <w:rFonts w:cs="Arial"/>
        <w:color w:val="000000"/>
        <w:sz w:val="22"/>
        <w:szCs w:val="22"/>
        <w:highlight w:val="white"/>
      </w:rPr>
      <w:t>55154-015</w:t>
    </w:r>
  </w:p>
  <w:p>
    <w:pPr>
      <w:pStyle w:val="Normal"/>
      <w:ind w:left="10" w:right="-15" w:hanging="10"/>
      <w:jc w:val="center"/>
      <w:rPr/>
    </w:pPr>
    <w:r>
      <w:rPr>
        <w:rFonts w:eastAsia="Calibri" w:cs="Calibri"/>
        <w:color w:val="000000"/>
        <w:sz w:val="22"/>
        <w:szCs w:val="22"/>
        <w:lang w:eastAsia="pt-BR"/>
      </w:rPr>
      <w:t>Tel: (81) 3726-1893| CNPJ: 10.260.222/0001-05</w:t>
    </w:r>
    <w:r>
      <w:rPr>
        <w:rFonts w:cs="Arial"/>
        <w:color w:val="000000"/>
        <w:sz w:val="22"/>
        <w:szCs w:val="22"/>
        <w:highlight w:val="whit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3261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0" distR="114300" simplePos="0" locked="0" layoutInCell="1" allowOverlap="1" relativeHeight="8">
          <wp:simplePos x="0" y="0"/>
          <wp:positionH relativeFrom="column">
            <wp:posOffset>523875</wp:posOffset>
          </wp:positionH>
          <wp:positionV relativeFrom="paragraph">
            <wp:posOffset>-277495</wp:posOffset>
          </wp:positionV>
          <wp:extent cx="4457700" cy="124841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1248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Times New Roman" w:cs="Times New Roman"/>
      <w:color w:val="00000A"/>
      <w:kern w:val="0"/>
      <w:sz w:val="24"/>
      <w:szCs w:val="20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Appletabspan">
    <w:name w:val="apple-tab-span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Cs w:val="24"/>
      <w:lang w:eastAsia="pt-BR"/>
    </w:rPr>
  </w:style>
  <w:style w:type="character" w:styleId="ListLabel11">
    <w:name w:val="ListLabel 11"/>
    <w:qFormat/>
    <w:rPr>
      <w:rFonts w:ascii="Times New Roman" w:hAnsi="Times New Roman"/>
      <w:color w:val="0000FF"/>
      <w:szCs w:val="24"/>
      <w:u w:val="single"/>
      <w:lang w:eastAsia="pt-BR"/>
    </w:rPr>
  </w:style>
  <w:style w:type="character" w:styleId="ListLabel12">
    <w:name w:val="ListLabel 12"/>
    <w:qFormat/>
    <w:rPr>
      <w:rFonts w:ascii="Times New Roman" w:hAnsi="Times New Roman"/>
      <w:bCs/>
      <w:iCs/>
      <w:color w:val="0000FF"/>
      <w:szCs w:val="24"/>
      <w:u w:val="single"/>
      <w:lang w:eastAsia="pt-BR"/>
    </w:rPr>
  </w:style>
  <w:style w:type="character" w:styleId="ListLabel13">
    <w:name w:val="ListLabel 13"/>
    <w:qFormat/>
    <w:rPr>
      <w:rFonts w:ascii="Times New Roman" w:hAnsi="Times New Roman" w:cs="Symbol"/>
      <w:sz w:val="20"/>
    </w:rPr>
  </w:style>
  <w:style w:type="character" w:styleId="ListLabel14">
    <w:name w:val="ListLabel 14"/>
    <w:qFormat/>
    <w:rPr>
      <w:rFonts w:cs="Courier New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ascii="Times New Roman" w:hAnsi="Times New Roman"/>
      <w:szCs w:val="24"/>
      <w:highlight w:val="red"/>
      <w:lang w:eastAsia="pt-BR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ascii="Times New Roman" w:hAnsi="Times New Roman" w:cs="Symbol"/>
      <w:sz w:val="20"/>
    </w:rPr>
  </w:style>
  <w:style w:type="character" w:styleId="ListLabel26">
    <w:name w:val="ListLabel 26"/>
    <w:qFormat/>
    <w:rPr>
      <w:rFonts w:cs="Courier New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ascii="Times New Roman" w:hAnsi="Times New Roman"/>
      <w:color w:val="00000A"/>
      <w:szCs w:val="24"/>
      <w:lang w:eastAsia="pt-BR"/>
    </w:rPr>
  </w:style>
  <w:style w:type="character" w:styleId="ListLabel35">
    <w:name w:val="ListLabel 35"/>
    <w:qFormat/>
    <w:rPr>
      <w:color w:val="00000A"/>
    </w:rPr>
  </w:style>
  <w:style w:type="character" w:styleId="ListLabel36">
    <w:name w:val="ListLabel 36"/>
    <w:qFormat/>
    <w:rPr>
      <w:color w:val="00000A"/>
    </w:rPr>
  </w:style>
  <w:style w:type="character" w:styleId="ListLabel37">
    <w:name w:val="ListLabel 37"/>
    <w:qFormat/>
    <w:rPr>
      <w:rFonts w:ascii="Calibri" w:hAnsi="Calibri"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Calibri" w:hAnsi="Calibri"/>
      <w:color w:val="00000A"/>
      <w:sz w:val="24"/>
      <w:szCs w:val="24"/>
      <w:lang w:eastAsia="pt-BR"/>
    </w:rPr>
  </w:style>
  <w:style w:type="character" w:styleId="ListLabel47">
    <w:name w:val="ListLabel 47"/>
    <w:qFormat/>
    <w:rPr>
      <w:rFonts w:ascii="Calibri" w:hAnsi="Calibri"/>
      <w:color w:val="00000A"/>
      <w:sz w:val="24"/>
      <w:szCs w:val="24"/>
    </w:rPr>
  </w:style>
  <w:style w:type="character" w:styleId="ListLabel48">
    <w:name w:val="ListLabel 48"/>
    <w:qFormat/>
    <w:rPr>
      <w:rFonts w:ascii="Calibri" w:hAnsi="Calibri"/>
      <w:color w:val="00000A"/>
      <w:sz w:val="24"/>
      <w:szCs w:val="24"/>
    </w:rPr>
  </w:style>
  <w:style w:type="character" w:styleId="ListLabel49">
    <w:name w:val="ListLabel 49"/>
    <w:qFormat/>
    <w:rPr>
      <w:rFonts w:ascii="Calibri" w:hAnsi="Calibri" w:cs="Symbol"/>
      <w:sz w:val="24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ascii="Calibri" w:hAnsi="Calibri"/>
      <w:color w:val="00000A"/>
      <w:sz w:val="24"/>
      <w:szCs w:val="24"/>
      <w:lang w:eastAsia="pt-BR"/>
    </w:rPr>
  </w:style>
  <w:style w:type="character" w:styleId="ListLabel59">
    <w:name w:val="ListLabel 59"/>
    <w:qFormat/>
    <w:rPr>
      <w:rFonts w:ascii="Calibri" w:hAnsi="Calibri"/>
    </w:rPr>
  </w:style>
  <w:style w:type="character" w:styleId="ListLabel60">
    <w:name w:val="ListLabel 60"/>
    <w:qFormat/>
    <w:rPr>
      <w:rFonts w:ascii="Calibri" w:hAnsi="Calibri"/>
    </w:rPr>
  </w:style>
  <w:style w:type="character" w:styleId="ListLabel61">
    <w:name w:val="ListLabel 61"/>
    <w:qFormat/>
    <w:rPr>
      <w:rFonts w:cs="Symbol"/>
      <w:sz w:val="24"/>
    </w:rPr>
  </w:style>
  <w:style w:type="character" w:styleId="ListLabel62">
    <w:name w:val="ListLabel 62"/>
    <w:qFormat/>
    <w:rPr>
      <w:rFonts w:cs="Courier New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/>
      <w:szCs w:val="24"/>
      <w:lang w:eastAsia="pt-BR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rFonts w:ascii="Calibri" w:hAnsi="Calibri" w:eastAsia="Calibri" w:cs="Tahoma"/>
      <w:sz w:val="22"/>
      <w:szCs w:val="22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rFonts w:ascii="Calibri" w:hAnsi="Calibri" w:eastAsia="Calibri" w:cs="Tahoma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宋体" w:cs="Tahoma"/>
      <w:color w:val="00000A"/>
      <w:kern w:val="0"/>
      <w:sz w:val="22"/>
      <w:szCs w:val="22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bsidiolab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LibreOffice/6.0.2.1$Windows_X86_64 LibreOffice_project/f7f06a8f319e4b62f9bc5095aa112a65d2f3ac89</Application>
  <Pages>7</Pages>
  <Words>1368</Words>
  <Characters>7855</Characters>
  <CharactersWithSpaces>9181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2020-10-20T15:53:00Z</dcterms:created>
  <dc:creator>Fundação MODELO EMPENHO -1</dc:creator>
  <dc:description/>
  <dc:language>pt-BR</dc:language>
  <cp:lastModifiedBy/>
  <cp:lastPrinted>2020-10-28T12:24:12Z</cp:lastPrinted>
  <dcterms:modified xsi:type="dcterms:W3CDTF">2020-11-09T13:22:57Z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1046-11.2.0.9144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